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C1" w:rsidRPr="00772E14" w:rsidRDefault="008B39C1" w:rsidP="00772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 </w:t>
      </w: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72E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Всероссийском конкурсе «Библиотекарь 2017 года»</w:t>
      </w:r>
    </w:p>
    <w:p w:rsidR="008B39C1" w:rsidRPr="00772E14" w:rsidRDefault="008B39C1" w:rsidP="0077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I. Общие положения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Учредителем Всероссийского конкурса «Библиотекарь 2017 года» (далее – Конкурс) является Министерство культуры Российской Федерации (далее – Минкультуры России).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1.2.  </w:t>
      </w:r>
      <w:proofErr w:type="gram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проводится в рамках реализации задач, определенных «Основами государственной культурной политики», утвержденными Указом Президента Российской Федерации от 24.12.2014 № 808, и «Модельным стандартом деятельности общедоступной библиотеки»* в части усиления роли библиотек в деле просвещения и воспитания, создания на библиотечной базе современных культурно-просветительских центров, развития библиотек как общественного института распространения книги и приобщения к чтению.</w:t>
      </w:r>
      <w:proofErr w:type="gramEnd"/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направлен на сохранение высоких стандартов деятельности библиотечной отрасли, выявление лидеров профессионального мастерства, поощрение молодых специалистов, повышение имиджа профессии среди молодежи, продвижение социально значимых библиотечно-информационных проектов, обмен опытом и широкое внедрение новаций в библиотечное обслуживание граждан России.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 Организационный комитет Конкурса, состав которого указан в Приложении №1 (далее – Оргкомитет Конкурса) формируется на базе Российской национальной библиотеки (далее – РНБ) и Санкт-Петербургского государственного института культуры (далее -  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СПбГИК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1.4. Конкурс проводится </w:t>
      </w:r>
      <w:proofErr w:type="gram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среди</w:t>
      </w:r>
      <w:proofErr w:type="gram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B39C1" w:rsidRPr="00772E14" w:rsidRDefault="008B39C1" w:rsidP="00772E14">
      <w:pPr>
        <w:numPr>
          <w:ilvl w:val="0"/>
          <w:numId w:val="3"/>
        </w:numPr>
        <w:shd w:val="clear" w:color="auto" w:fill="FFFFFF"/>
        <w:spacing w:after="24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работников муниципальных библиотек России, являющихся юридическими лицами. Стаж работы участника Конкурса в библиотеке на момент проведения Конкурса должен составлять не менее 3-х лет;</w:t>
      </w:r>
    </w:p>
    <w:p w:rsidR="008B39C1" w:rsidRPr="00772E14" w:rsidRDefault="008B39C1" w:rsidP="00772E14">
      <w:pPr>
        <w:numPr>
          <w:ilvl w:val="0"/>
          <w:numId w:val="3"/>
        </w:numPr>
        <w:shd w:val="clear" w:color="auto" w:fill="FFFFFF"/>
        <w:spacing w:after="24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студентов, обучающихся по направлениям подготовки «Библиотечно-информационная деятельность» (программы 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бакалавриата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магистратуры) и специальности «Библиотековедение» (программа среднего профессионального образования).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 Конкурс проводится по следующим номинациям: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работников муниципальных библиотек</w:t>
      </w:r>
    </w:p>
    <w:p w:rsidR="008B39C1" w:rsidRPr="00772E14" w:rsidRDefault="008B39C1" w:rsidP="00772E14">
      <w:pPr>
        <w:numPr>
          <w:ilvl w:val="0"/>
          <w:numId w:val="4"/>
        </w:numPr>
        <w:shd w:val="clear" w:color="auto" w:fill="FFFFFF"/>
        <w:spacing w:after="24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«Библиотекарь 2017 года» (основная номинация);</w:t>
      </w:r>
    </w:p>
    <w:p w:rsidR="008B39C1" w:rsidRPr="00772E14" w:rsidRDefault="008B39C1" w:rsidP="00772E14">
      <w:pPr>
        <w:numPr>
          <w:ilvl w:val="0"/>
          <w:numId w:val="4"/>
        </w:numPr>
        <w:shd w:val="clear" w:color="auto" w:fill="FFFFFF"/>
        <w:spacing w:after="24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«Лучший молодой библиотекарь» (дополнительная номинация для финалиста основной номинации в возрасте до 35 лет, чей проект направлен на привлечение в библиотеку детей и молодежи);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студентов вузов</w:t>
      </w:r>
    </w:p>
    <w:p w:rsidR="008B39C1" w:rsidRPr="00772E14" w:rsidRDefault="008B39C1" w:rsidP="00772E14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«Библиотека будущего – взгляд молодых»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студентов образовательных организаций профессионального образования (училищ, техникумов, колледжей)</w:t>
      </w:r>
    </w:p>
    <w:p w:rsidR="008B39C1" w:rsidRPr="00772E14" w:rsidRDefault="008B39C1" w:rsidP="00772E14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«Мой выбор – библиотекарь!»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1.6.  Участники Конкурса – работники библиотек, должны иметь профессиональные достижения в одной или нескольких областях (повышения качества библиотечных услуг, привлечения новых читателей, формирования библиотечных услуг, привлечения новых читателей, формирования библиотечных фондов и обеспечения их сохранности, повышения доступности информации, осуществления культурно-просветительской деятельности, создания коллекций, информационных ресурсов, имеющих историческое, краеведческое, социальное значение и др.).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Конкурса из числа студентов должны иметь достижения в учебной, научно-исследовательской, общественной и культурно-творческой деятельности, связанной с библиотечно-информационной сферой.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муниципальной библиотеки на конкурс может выдвигаться не более одной кандидатуры, а от образовательной организации – не более двух.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II. Порядок проведения Конкурса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2.1. Конкурс для работников библиотек по номинациям «Библиотекарь 2017 года» и «Лучший молодой библиотекарь» проводится в два тура.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2.1.1. Кандидаты на участие в первом туре выдвигаются муниципальными библиотеками, региональными общественно-профессиональными объединениями библиотечных работников, а в случае выдвижения непосредственно директора библиотеки – муниципальными органами власти (учредителями).</w:t>
      </w:r>
    </w:p>
    <w:p w:rsidR="008B39C1" w:rsidRPr="00772E14" w:rsidRDefault="008B39C1" w:rsidP="0077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2.1.2. Информация о Конкурсе размещаются за 1,5 месяца до начала проведения Конкурса на сайте Минкультуры России </w:t>
      </w:r>
      <w:hyperlink r:id="rId6" w:history="1">
        <w:r w:rsidRPr="00772E14">
          <w:rPr>
            <w:rFonts w:ascii="Times New Roman" w:eastAsia="Times New Roman" w:hAnsi="Times New Roman" w:cs="Times New Roman"/>
            <w:color w:val="0E517E"/>
            <w:sz w:val="24"/>
            <w:szCs w:val="24"/>
            <w:lang w:eastAsia="ru-RU"/>
          </w:rPr>
          <w:t>www.mkrf.ru</w:t>
        </w:r>
      </w:hyperlink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на специальной странице Конкурса на сайте РНБ </w:t>
      </w:r>
      <w:hyperlink r:id="rId7" w:tgtFrame="_blank" w:history="1">
        <w:r w:rsidRPr="00772E14">
          <w:rPr>
            <w:rFonts w:ascii="Times New Roman" w:eastAsia="Times New Roman" w:hAnsi="Times New Roman" w:cs="Times New Roman"/>
            <w:color w:val="0E517E"/>
            <w:sz w:val="24"/>
            <w:szCs w:val="24"/>
            <w:lang w:eastAsia="ru-RU"/>
          </w:rPr>
          <w:t>www.nlr.ru</w:t>
        </w:r>
      </w:hyperlink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772E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Начало проведения Конкурса и приёма Оргкомитетом Конкурса заявок на участие в Конкурсе – с 1 июня по 10 августа текущего года.</w:t>
      </w:r>
    </w:p>
    <w:p w:rsidR="004A5595" w:rsidRPr="00772E14" w:rsidRDefault="004A5595" w:rsidP="0077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2.1.3. Для участия в первом туре Конкурса необходимо направить в Оргкомитет Конкурса по электронной почте (адрес электронной почты и контактные лица указываются на специальной странице Конкурса на сайте РНБ) следующие документы:</w:t>
      </w:r>
    </w:p>
    <w:p w:rsidR="008B39C1" w:rsidRPr="00772E14" w:rsidRDefault="008B39C1" w:rsidP="00772E14">
      <w:pPr>
        <w:numPr>
          <w:ilvl w:val="0"/>
          <w:numId w:val="7"/>
        </w:numPr>
        <w:shd w:val="clear" w:color="auto" w:fill="FFFFFF"/>
        <w:spacing w:after="24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 от имени библиотеки о выдвижении номинанта на Конкурс, подписанное директором библиотеки и заверенное печатью (в электронном (отсканированном виде в форматах 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pdf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jpeg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или, в случае выдвижения в качестве номинанта директора библиотеки, соответствующее решение </w:t>
      </w:r>
      <w:proofErr w:type="spellStart"/>
      <w:proofErr w:type="gram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proofErr w:type="gram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имени учредителя библиотеки;</w:t>
      </w:r>
    </w:p>
    <w:p w:rsidR="008B39C1" w:rsidRPr="00772E14" w:rsidRDefault="008B39C1" w:rsidP="00772E14">
      <w:pPr>
        <w:numPr>
          <w:ilvl w:val="0"/>
          <w:numId w:val="7"/>
        </w:numPr>
        <w:shd w:val="clear" w:color="auto" w:fill="FFFFFF"/>
        <w:spacing w:after="24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справку о показателях деятельности библиотеки за последние 3 года (в электронном виде, в форматах 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doc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docx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содержащую основные сведения и статистические данные в динамике о деятельности библиотеки по следующим направления</w:t>
      </w:r>
      <w:proofErr w:type="gram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м(</w:t>
      </w:r>
      <w:proofErr w:type="gram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более 3 стр.):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краткая история библиотеки;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сведения о количестве зарегистрированных пользователей;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реализуемые в настоящее время проекты (сведения об инновационных, экспериментальных программах, методических разработках);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перечень конкурсов, выставок, смотров, фестивалей регионального, федерального, международного уровней, в которых сотрудники библиотеки принимали участие, становились победителями (при наличии);</w:t>
      </w:r>
      <w:proofErr w:type="gramEnd"/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формы взаимодействия библиотеки с учреждениями культуры региона, других регионов Российской Федерации и зарубежья (при наличии);</w:t>
      </w:r>
    </w:p>
    <w:p w:rsidR="008B39C1" w:rsidRPr="00772E14" w:rsidRDefault="008B39C1" w:rsidP="00772E14">
      <w:pPr>
        <w:numPr>
          <w:ilvl w:val="0"/>
          <w:numId w:val="8"/>
        </w:numPr>
        <w:shd w:val="clear" w:color="auto" w:fill="FFFFFF"/>
        <w:spacing w:after="24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краткая профессиональная биография номинанта (в электронном виде, в форматах 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doc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docx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 указанием ФИО (полностью, отчества – при наличии), даты рождения, контактных телефона и адреса электронной почты;</w:t>
      </w:r>
    </w:p>
    <w:p w:rsidR="008B39C1" w:rsidRPr="00772E14" w:rsidRDefault="008B39C1" w:rsidP="00772E14">
      <w:pPr>
        <w:numPr>
          <w:ilvl w:val="0"/>
          <w:numId w:val="8"/>
        </w:numPr>
        <w:shd w:val="clear" w:color="auto" w:fill="FFFFFF"/>
        <w:spacing w:after="24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эссе номинанта на одну из тем: </w:t>
      </w:r>
      <w:proofErr w:type="gram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«Библиотека в настоящем и будущем», «Я – библиотекарь!», «Библиотека как культурно-просветительский центр», «Проблемы и перспективы развития муниципальных библиотек» (с учётом целей и задач, определённых «Модельным стандартом деятельности общедоступной библиотеки»), в электронном виде, в форматах 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doc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docx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объеме не более 1,5 п.л.;</w:t>
      </w:r>
      <w:proofErr w:type="gramEnd"/>
    </w:p>
    <w:p w:rsidR="008B39C1" w:rsidRPr="00772E14" w:rsidRDefault="008B39C1" w:rsidP="00772E14">
      <w:pPr>
        <w:numPr>
          <w:ilvl w:val="0"/>
          <w:numId w:val="8"/>
        </w:numPr>
        <w:shd w:val="clear" w:color="auto" w:fill="FFFFFF"/>
        <w:spacing w:after="24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3-5 фотографий или 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фотопрезентация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проекта с участием номинанта (в электронном отсканированном) виде, в форматах 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pdf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jpeg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  <w:proofErr w:type="gramEnd"/>
    </w:p>
    <w:p w:rsidR="008B39C1" w:rsidRPr="00772E14" w:rsidRDefault="008B39C1" w:rsidP="00772E14">
      <w:pPr>
        <w:numPr>
          <w:ilvl w:val="0"/>
          <w:numId w:val="9"/>
        </w:numPr>
        <w:shd w:val="clear" w:color="auto" w:fill="FFFFFF"/>
        <w:spacing w:after="3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заявление номинанта на имя директора Департамента науки и образования Минкультуры России А.О. 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Аракеловой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согласии на обработку и использование персональных и/или иных данных с учетом требований законодательства Российской Федерации, в т.ч. Федерального закона от 27.07.2006 № 152-ФЗ «О персональных данных» (в электронном отсканированном виде в форматах 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pdf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jpeg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Организация работы Жюри Конкурса по номинациям «Библиотекарь 2017 года» и «Лучший молодой библиотекарь»: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жюри Конкурса, состав которого указан в Приложении №2 после окончания срока приема заявок (10 августа текущего года) определяет до двадцати участников, допущенных к первому туру Конкурса. Заседание Жюри Конкурса может быть проведено в очной или 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очно-заочной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форме с использованием дистанционного взаимодействия;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список участников первого тура Конкурса в алфавитном порядке размещается на сайте РНБ на специальной странице Конкурса. </w:t>
      </w:r>
      <w:proofErr w:type="gram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Список является интерактивным и представляет возможность подробного ознакомления с конкурсной информацией (краткая профессиональная биография, 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фотопрезентации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эссе конкурсанта), а также открытого онлайн-голосования;</w:t>
      </w:r>
      <w:proofErr w:type="gramEnd"/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оргкомитет Конкурса обеспечивает техническую невозможность многократного голосования с одного IP-адреса, а также проводит постоянный мониторинг использования иных способов неправомерного увеличения числа голосов, поданных за участника (с помощью платных сервисов, создания временных почтовых ящиков и т. д.). Выявленные в ходе мониторинга голоса, полученные подобным образом, удаляются;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772E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открытое</w:t>
      </w:r>
      <w:proofErr w:type="gramEnd"/>
      <w:r w:rsidRPr="00772E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онлайн-голосование завершается 1 октября текущего года;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пять конкурсантов, возглавившие рейтинг открытого онлайн-голосования проходят во второй тур Конкурса. По решению Жюри Конкурса количество участников второго тура может быть увеличено до десяти человек;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каждый участник второго тура должен представить в Оргкомитет Конкурса до 20 сентября текущего года (в электронном виде, в формате 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doc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docx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творческий проект на одну из тем «Современное библиотечно-информационное пространство» и «Библиотечно-информационный проект для подростковой аудитории»;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оргкомитет Конкурса организует работу Жюри Конкурса по экспертной оценке представленных проектов. Заседание Жюри Конкурса может быть проведено в очной или 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очно-заочной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форме с использованием дистанционного взаимодействия;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ходе второго заседания Жюри Конкурса выбирает победителей Конкурса в основной и дополнительной номинациях.</w:t>
      </w:r>
      <w:proofErr w:type="gramEnd"/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победителях Конкурса размещается на сайте Минкультуры России и РНБ.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Конкурс по номинациям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студентов вузов</w:t>
      </w:r>
    </w:p>
    <w:p w:rsidR="008B39C1" w:rsidRPr="00772E14" w:rsidRDefault="008B39C1" w:rsidP="00772E14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«Библиотека будущего – взгляд молодых»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студентов образовательных организаций профессионального образования (училищ, техникумов, колледжей)</w:t>
      </w:r>
    </w:p>
    <w:p w:rsidR="008B39C1" w:rsidRPr="00772E14" w:rsidRDefault="008B39C1" w:rsidP="00772E14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«Мой выбор – библиотекарь!»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в два тура.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2.3.1. Кандидаты на участие в первом туре выдвигаются образовательными организациями.</w:t>
      </w:r>
    </w:p>
    <w:p w:rsidR="008B39C1" w:rsidRPr="00772E14" w:rsidRDefault="008B39C1" w:rsidP="0077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2.3.2. </w:t>
      </w:r>
      <w:proofErr w:type="gram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Информация о Конкурсе размещаются за 1,5 месяца до начала проведения Конкурса на сайте Минкультуры России, на специальной странице Конкурса на сайте РНБ и на специальной странице Конкурса на сайте 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СПбГИК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8" w:tgtFrame="_blank" w:history="1">
        <w:r w:rsidRPr="00772E14">
          <w:rPr>
            <w:rFonts w:ascii="Times New Roman" w:eastAsia="Times New Roman" w:hAnsi="Times New Roman" w:cs="Times New Roman"/>
            <w:color w:val="0E517E"/>
            <w:sz w:val="24"/>
            <w:szCs w:val="24"/>
            <w:lang w:eastAsia="ru-RU"/>
          </w:rPr>
          <w:t>www.spbgik.ru</w:t>
        </w:r>
      </w:hyperlink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Начало проведения Конкурса и приёма Оргкомитетом Конкурса заявок на участие – с 1 июня по 10 сентября текущего года.</w:t>
      </w:r>
      <w:proofErr w:type="gramEnd"/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2.3.3. Для участия в первом туре Конкурса необходимо направить на электронном цифровом носителе (С</w:t>
      </w:r>
      <w:proofErr w:type="gram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</w:t>
      </w:r>
      <w:proofErr w:type="gram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/DVD/USB-накопитель) по адресу: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191186, Санкт-Петербург, Дворцовая 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., 2, 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СПбГИК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 пометкой «Библиотекарь 2017 года) следующие документы:</w:t>
      </w:r>
    </w:p>
    <w:p w:rsidR="008B39C1" w:rsidRPr="00772E14" w:rsidRDefault="008B39C1" w:rsidP="00772E14">
      <w:pPr>
        <w:numPr>
          <w:ilvl w:val="0"/>
          <w:numId w:val="12"/>
        </w:numPr>
        <w:shd w:val="clear" w:color="auto" w:fill="FFFFFF"/>
        <w:spacing w:after="24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 от имени образовательной организации о выдвижении номинанта на Конкурс, подписанное руководителем организации и заверенное печатью (в электронном отсканированном виде в форматах 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pdf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jpeg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8B39C1" w:rsidRPr="00772E14" w:rsidRDefault="008B39C1" w:rsidP="00772E14">
      <w:pPr>
        <w:numPr>
          <w:ilvl w:val="0"/>
          <w:numId w:val="12"/>
        </w:numPr>
        <w:shd w:val="clear" w:color="auto" w:fill="FFFFFF"/>
        <w:spacing w:after="24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характеристика-рекомендация на номинанта (с указанием ФИО полностью, даты рождения, курса обучения, основного места проживания) подписанная руководителем соответствующего структурного подразделения образовательной организации (деканом факультета – для вузов, </w:t>
      </w:r>
      <w:proofErr w:type="gram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заведующим отдела</w:t>
      </w:r>
      <w:proofErr w:type="gram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/отделением/предметно-цикловой комиссии – для образовательных учреждений профессионального образования) в электронном отсканированном виде в форматах 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pdf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jpeg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B39C1" w:rsidRPr="00772E14" w:rsidRDefault="008B39C1" w:rsidP="00772E14">
      <w:pPr>
        <w:numPr>
          <w:ilvl w:val="0"/>
          <w:numId w:val="13"/>
        </w:numPr>
        <w:shd w:val="clear" w:color="auto" w:fill="FFFFFF"/>
        <w:spacing w:after="24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копия зачетной книжки с успеваемостью номинанта за последние две сессии, заверенная в установленном порядке руководителем структурного подразделения образовательной организации (в электронном отсканированном виде в форматах 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pdf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jpeg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8B39C1" w:rsidRPr="00772E14" w:rsidRDefault="008B39C1" w:rsidP="00772E14">
      <w:pPr>
        <w:numPr>
          <w:ilvl w:val="0"/>
          <w:numId w:val="13"/>
        </w:numPr>
        <w:shd w:val="clear" w:color="auto" w:fill="FFFFFF"/>
        <w:spacing w:after="24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эссе на одну из тем: «Лучшая библиотека моего города (деревни)», «Моя будущая профессия», «Библиотека нового формата», «</w:t>
      </w:r>
      <w:proofErr w:type="spellStart"/>
      <w:proofErr w:type="gram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Библиотечно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информационное</w:t>
      </w:r>
      <w:proofErr w:type="gram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пространство: перспективы развития», «Как научить ребенка любить книгу?», «Книга </w:t>
      </w: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и ее роль в 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социокультурном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пространстве»  (объем – не более 10 страниц текста формата A4) в электронном отсканированном виде в форматах 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pdf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jpeg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B39C1" w:rsidRPr="00772E14" w:rsidRDefault="008B39C1" w:rsidP="00772E14">
      <w:pPr>
        <w:numPr>
          <w:ilvl w:val="0"/>
          <w:numId w:val="13"/>
        </w:numPr>
        <w:shd w:val="clear" w:color="auto" w:fill="FFFFFF"/>
        <w:spacing w:after="24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отзывы руководителей библиотек о волонтерской деятельности номинанта в библиотеках (в электронном отсканированном виде в форматах 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pdf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jpeg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при наличии;</w:t>
      </w:r>
    </w:p>
    <w:p w:rsidR="008B39C1" w:rsidRPr="00772E14" w:rsidRDefault="008B39C1" w:rsidP="00772E14">
      <w:pPr>
        <w:numPr>
          <w:ilvl w:val="0"/>
          <w:numId w:val="14"/>
        </w:numPr>
        <w:shd w:val="clear" w:color="auto" w:fill="FFFFFF"/>
        <w:spacing w:after="24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документы, подтверждающие достижения номинанта за последний год в научно-исследовательской, профориентационной, общественной, культурно-просветительской, творческой деятельности, связанной с библиотечно-информационной сферой, получившие отражение в печатных изданиях, а также в Интернете с указанием электронных адресов источников, копии грамот, дипломов, программ научных мероприятий, научных работ, публикаций в СМИ, отзывов, благодарственных писем, сертификатов, заверенные образовательной организацией (в электронном отсканированном виде в форматах 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pdf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jpeg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  <w:proofErr w:type="gramEnd"/>
    </w:p>
    <w:p w:rsidR="008B39C1" w:rsidRPr="00772E14" w:rsidRDefault="008B39C1" w:rsidP="00772E14">
      <w:pPr>
        <w:numPr>
          <w:ilvl w:val="0"/>
          <w:numId w:val="14"/>
        </w:numPr>
        <w:shd w:val="clear" w:color="auto" w:fill="FFFFFF"/>
        <w:spacing w:after="24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3-5 фотографий или 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фотопрезентация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проектов с участием номинанта в электронном отсканированном виде, в форматах 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pdf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jpeg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  <w:proofErr w:type="gramEnd"/>
    </w:p>
    <w:p w:rsidR="008B39C1" w:rsidRPr="00772E14" w:rsidRDefault="008B39C1" w:rsidP="00772E14">
      <w:pPr>
        <w:numPr>
          <w:ilvl w:val="0"/>
          <w:numId w:val="14"/>
        </w:numPr>
        <w:shd w:val="clear" w:color="auto" w:fill="FFFFFF"/>
        <w:spacing w:after="24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заявление номинанта на имя директора Департамента науки и образования Минкультуры России А.О. 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Аракеловой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согласии на обработку и использование персональных и/или иных данных с учетом требований законодательства Российской Федерации, в т.ч. Федерального закона от 27.07.2006 № 152-ФЗ «О персональных данных» (в электронном отсканированном виде в форматах 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pdf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jpeg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Организация работы Жюри Конкурса по номинациям: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студентов вузов</w:t>
      </w:r>
    </w:p>
    <w:p w:rsidR="008B39C1" w:rsidRPr="00772E14" w:rsidRDefault="008B39C1" w:rsidP="00772E14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«Библиотека будущего – взгляд молодых»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студентов образовательных организаций профессионального образования (училищ, техникумов, колледжей)</w:t>
      </w:r>
    </w:p>
    <w:p w:rsidR="008B39C1" w:rsidRPr="00772E14" w:rsidRDefault="008B39C1" w:rsidP="00772E14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«Мой выбор – библиотекарь!»: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жюри Конкурса после окончания срока приема заявок (10 сентября текущего года) определяет до десяти участников второго тура Конкурса в каждой номинации;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заседание Жюри Конкурса может быть проведено в очной или 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очно-заочной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форме с использованием дистанционного взаимодействия, а информация об участниках второго тура размещается на сайте 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СПбГИК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каждый участник второго тура должен подготовить и представить в Оргкомитет Конкурса до 20 октября текущего года (в электронном виде, в формате 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doc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docx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творческий проект на тему: «Библиотека детям»;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оргкомитет Конкурса организует работу Жюри Конкурса по экспертной оценке представленных проектов. Второе заседание Жюри Конкурса может быть проведено в очной или 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очно-заочной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форме с использованием дистанционного взаимодействия;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 ходе второго заседания Жюри Конкурса выбирает победителей в номинациях «Библиотека будущего – взгляд молодых», «Мой выбор – библиотекарь!», а информация о победителях конкурса размещается на сайте 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СПбГИК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III. Награждение победителей Конкурса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3.1. Победители Конкурса награждаются дипломами и денежными призами: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в номинации «Библиотекарь 2017 года» - 120 000,00 рублей;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дополнительной номинации «Лучший молодой библиотекарь» - 70 000,00 рублей (в случае, если победитель в номинации «Библиотекарь года» старше 35 лет и наличия среди участников второго тура конкурсантов в возрасте до 35 лет включительно);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номинации «Библиотека будущего – взгляд молодых» - 60 000,00 рублей;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номинации «Мой выбор – библиотекарь!» - 50 000,00 рублей.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Церемония вручения дипломов и призов проводится в рамках Санкт-Петербургского международного культурного форума (ноябрь - декабрь текущего года) на площадке, в РНБ.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Оплата проезда победителей Конкурса к месту вручения дипломов и призов и обратно производится за счет Минкультуры России.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Проживание победителей Конкурса – работников муниципальных библиотек, обеспечивает РНБ.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3.5.  Проживание победителей Конкурса – студентов образовательных организаций, обеспечивает 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СПбГИК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B39C1" w:rsidRPr="00772E14" w:rsidRDefault="008B39C1" w:rsidP="0077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Приложение №1 </w:t>
      </w: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 Положению Всероссийском </w:t>
      </w:r>
      <w:proofErr w:type="gram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конкурсе</w:t>
      </w:r>
      <w:proofErr w:type="gram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«Библиотекарь 2017 года»</w:t>
      </w:r>
    </w:p>
    <w:p w:rsidR="008B39C1" w:rsidRPr="00772E14" w:rsidRDefault="008B39C1" w:rsidP="0077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Состав Организационного комитета Всероссийского конкурса «Библиотекарь 2017 года»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Аристархов В.В. - Первый заместитель Министра Культуры Российской Федерации;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Аракелова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А.О. - директор Департамента науки и образования Минкультуры России;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Махно О.О. – руководитель Центра мониторинга ВГБИЛ им. 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Рудомино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Вислый А.И. - генеральный директор Российской национальной библиотеки;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Фирсов В.Р. - Заместитель генерального директора РНБ по научной работе, Президент Российской библиотечной ассоциации.</w:t>
      </w:r>
    </w:p>
    <w:p w:rsidR="008B39C1" w:rsidRPr="00772E14" w:rsidRDefault="008B39C1" w:rsidP="0077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Приложение №2</w:t>
      </w:r>
      <w:r w:rsidRPr="00772E1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</w: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Положению Всероссийском </w:t>
      </w:r>
      <w:proofErr w:type="gram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конкурсе</w:t>
      </w:r>
      <w:proofErr w:type="gram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«Библиотекарь 2017 года»</w:t>
      </w:r>
    </w:p>
    <w:p w:rsidR="008B39C1" w:rsidRPr="00772E14" w:rsidRDefault="008B39C1" w:rsidP="0077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Состав</w:t>
      </w:r>
      <w:r w:rsidR="000A6EB4"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72E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Жюри Всероссийского конкурса «Библиотекарь 2017 года»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Шрайберг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Я.Л. – генеральный директор ГПНТБ России, Президент Национальной библиотечной ассоциации «Библиотеки будущего»;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Дуда В.В. – генеральный директор Всероссийской государственной библиотеки иностранной литературы имени М.И. 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Рудомино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Тургаев</w:t>
      </w:r>
      <w:proofErr w:type="spellEnd"/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А.С. – ректор Санкт-Петербургского государственного института культуры;</w:t>
      </w:r>
    </w:p>
    <w:p w:rsidR="008B39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Панкова Е.В. – директор Санкт-Петербургского техникума библиотечных и информационных технологий;</w:t>
      </w:r>
    </w:p>
    <w:p w:rsidR="002632C1" w:rsidRPr="00772E14" w:rsidRDefault="008B39C1" w:rsidP="00772E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2E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Зайцева Л.Н. – заведующая отделом Российской государственной библиотеки.</w:t>
      </w:r>
    </w:p>
    <w:sectPr w:rsidR="002632C1" w:rsidRPr="00772E14" w:rsidSect="0005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0B90"/>
    <w:multiLevelType w:val="multilevel"/>
    <w:tmpl w:val="81AC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D66EC"/>
    <w:multiLevelType w:val="multilevel"/>
    <w:tmpl w:val="657E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F1D40"/>
    <w:multiLevelType w:val="multilevel"/>
    <w:tmpl w:val="9E94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C3E24"/>
    <w:multiLevelType w:val="multilevel"/>
    <w:tmpl w:val="4DA2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A0FFD"/>
    <w:multiLevelType w:val="multilevel"/>
    <w:tmpl w:val="06B2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2C7766"/>
    <w:multiLevelType w:val="multilevel"/>
    <w:tmpl w:val="8D3CC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BC0C68"/>
    <w:multiLevelType w:val="multilevel"/>
    <w:tmpl w:val="50E4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FB6E99"/>
    <w:multiLevelType w:val="multilevel"/>
    <w:tmpl w:val="78FE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781A19"/>
    <w:multiLevelType w:val="multilevel"/>
    <w:tmpl w:val="CFB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EA0566"/>
    <w:multiLevelType w:val="multilevel"/>
    <w:tmpl w:val="B878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56540B"/>
    <w:multiLevelType w:val="multilevel"/>
    <w:tmpl w:val="E248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FE3A3B"/>
    <w:multiLevelType w:val="multilevel"/>
    <w:tmpl w:val="5A68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760A1C"/>
    <w:multiLevelType w:val="multilevel"/>
    <w:tmpl w:val="8D14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55186C"/>
    <w:multiLevelType w:val="multilevel"/>
    <w:tmpl w:val="5C3A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894034"/>
    <w:multiLevelType w:val="multilevel"/>
    <w:tmpl w:val="B67E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697F5A"/>
    <w:multiLevelType w:val="multilevel"/>
    <w:tmpl w:val="003C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11"/>
  </w:num>
  <w:num w:numId="7">
    <w:abstractNumId w:val="15"/>
  </w:num>
  <w:num w:numId="8">
    <w:abstractNumId w:val="13"/>
  </w:num>
  <w:num w:numId="9">
    <w:abstractNumId w:val="7"/>
  </w:num>
  <w:num w:numId="10">
    <w:abstractNumId w:val="3"/>
  </w:num>
  <w:num w:numId="11">
    <w:abstractNumId w:val="4"/>
  </w:num>
  <w:num w:numId="12">
    <w:abstractNumId w:val="9"/>
  </w:num>
  <w:num w:numId="13">
    <w:abstractNumId w:val="1"/>
  </w:num>
  <w:num w:numId="14">
    <w:abstractNumId w:val="14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3020"/>
    <w:rsid w:val="0005109A"/>
    <w:rsid w:val="000A6EB4"/>
    <w:rsid w:val="002632C1"/>
    <w:rsid w:val="004A5595"/>
    <w:rsid w:val="004C3502"/>
    <w:rsid w:val="00610AD9"/>
    <w:rsid w:val="00772E14"/>
    <w:rsid w:val="008B39C1"/>
    <w:rsid w:val="00A87AC7"/>
    <w:rsid w:val="00B247EC"/>
    <w:rsid w:val="00B63020"/>
    <w:rsid w:val="00BF65C8"/>
    <w:rsid w:val="00C70BF8"/>
    <w:rsid w:val="00CE40D2"/>
    <w:rsid w:val="00E04953"/>
    <w:rsid w:val="00EA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020"/>
    <w:rPr>
      <w:b/>
      <w:bCs/>
    </w:rPr>
  </w:style>
  <w:style w:type="character" w:customStyle="1" w:styleId="apple-converted-space">
    <w:name w:val="apple-converted-space"/>
    <w:basedOn w:val="a0"/>
    <w:rsid w:val="00B63020"/>
  </w:style>
  <w:style w:type="character" w:styleId="a5">
    <w:name w:val="Hyperlink"/>
    <w:basedOn w:val="a0"/>
    <w:uiPriority w:val="99"/>
    <w:semiHidden/>
    <w:unhideWhenUsed/>
    <w:rsid w:val="008B39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gi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l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krf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A3F57-D274-41E1-8B3E-2A252CFC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Кузнецов</dc:creator>
  <cp:keywords/>
  <dc:description/>
  <cp:lastModifiedBy>Юра</cp:lastModifiedBy>
  <cp:revision>13</cp:revision>
  <dcterms:created xsi:type="dcterms:W3CDTF">2017-05-22T11:09:00Z</dcterms:created>
  <dcterms:modified xsi:type="dcterms:W3CDTF">2017-06-15T11:55:00Z</dcterms:modified>
</cp:coreProperties>
</file>